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706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5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Style w:val="cat-FIOgrp-13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7"/>
          <w:rFonts w:ascii="Times New Roman" w:eastAsia="Times New Roman" w:hAnsi="Times New Roman" w:cs="Times New Roman"/>
        </w:rPr>
        <w:t>...</w:t>
      </w:r>
      <w:r>
        <w:rPr>
          <w:rStyle w:val="cat-PassportDatagrp-2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6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1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5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8rplc-1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5-1189-2803/2024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7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ст.15.5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5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6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быть подана в течение десяти суток (в редакции закона, действующего на дату вступления постановления в законную силу) 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7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мировым судьей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6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5-1189-2803/2024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ст.15.5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</w:t>
      </w:r>
      <w:r>
        <w:rPr>
          <w:rFonts w:ascii="Times New Roman" w:eastAsia="Times New Roman" w:hAnsi="Times New Roman" w:cs="Times New Roman"/>
        </w:rPr>
        <w:t>ачением нака</w:t>
      </w:r>
      <w:r>
        <w:rPr>
          <w:rFonts w:ascii="Times New Roman" w:eastAsia="Times New Roman" w:hAnsi="Times New Roman" w:cs="Times New Roman"/>
        </w:rPr>
        <w:t xml:space="preserve">зания в виде штрафа в размере </w:t>
      </w:r>
      <w:r>
        <w:rPr>
          <w:rStyle w:val="cat-Sumgrp-18rplc-20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5-1189-2803/2024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7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8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9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№2046/24/86021-АП от </w:t>
      </w:r>
      <w:r>
        <w:rPr>
          <w:rStyle w:val="cat-Dategrp-10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 по делу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5-1189-2803/2024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7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постановления о возбуждении исполнительного п</w:t>
      </w:r>
      <w:r>
        <w:rPr>
          <w:rFonts w:ascii="Times New Roman" w:eastAsia="Times New Roman" w:hAnsi="Times New Roman" w:cs="Times New Roman"/>
        </w:rPr>
        <w:t xml:space="preserve">роизводства №288150/24/86021-ИП, копией постановления об окончании исполнительного производства от </w:t>
      </w:r>
      <w:r>
        <w:rPr>
          <w:rStyle w:val="cat-Dategrp-11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6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5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3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9rplc-3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2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3rplc-3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4rplc-3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5rplc-3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0412365400725007062520138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7rplc-38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7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Dategrp-6rplc-10">
    <w:name w:val="cat-Date grp-6 rplc-10"/>
    <w:basedOn w:val="DefaultParagraphFont"/>
  </w:style>
  <w:style w:type="character" w:customStyle="1" w:styleId="cat-Timegrp-21rplc-11">
    <w:name w:val="cat-Time grp-21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Sumgrp-18rplc-14">
    <w:name w:val="cat-Sum grp-18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Dategrp-7rplc-18">
    <w:name w:val="cat-Date grp-7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Sumgrp-18rplc-20">
    <w:name w:val="cat-Sum grp-18 rplc-20"/>
    <w:basedOn w:val="DefaultParagraphFont"/>
  </w:style>
  <w:style w:type="character" w:customStyle="1" w:styleId="cat-Dategrp-7rplc-21">
    <w:name w:val="cat-Date grp-7 rplc-21"/>
    <w:basedOn w:val="DefaultParagraphFont"/>
  </w:style>
  <w:style w:type="character" w:customStyle="1" w:styleId="cat-Dategrp-8rplc-22">
    <w:name w:val="cat-Date grp-8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Dategrp-7rplc-26">
    <w:name w:val="cat-Date grp-7 rplc-26"/>
    <w:basedOn w:val="DefaultParagraphFont"/>
  </w:style>
  <w:style w:type="character" w:customStyle="1" w:styleId="cat-Dategrp-11rplc-27">
    <w:name w:val="cat-Date grp-11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FIOgrp-14rplc-31">
    <w:name w:val="cat-FIO grp-14 rplc-31"/>
    <w:basedOn w:val="DefaultParagraphFont"/>
  </w:style>
  <w:style w:type="character" w:customStyle="1" w:styleId="cat-Sumgrp-19rplc-32">
    <w:name w:val="cat-Sum grp-19 rplc-32"/>
    <w:basedOn w:val="DefaultParagraphFont"/>
  </w:style>
  <w:style w:type="character" w:customStyle="1" w:styleId="cat-Addressgrp-0rplc-33">
    <w:name w:val="cat-Address grp-0 rplc-33"/>
    <w:basedOn w:val="DefaultParagraphFont"/>
  </w:style>
  <w:style w:type="character" w:customStyle="1" w:styleId="cat-PhoneNumbergrp-22rplc-34">
    <w:name w:val="cat-PhoneNumber grp-22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FIOgrp-17rplc-38">
    <w:name w:val="cat-FIO grp-17 rplc-38"/>
    <w:basedOn w:val="DefaultParagraphFont"/>
  </w:style>
  <w:style w:type="character" w:customStyle="1" w:styleId="cat-FIOgrp-17rplc-39">
    <w:name w:val="cat-FIO grp-17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